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280" w:rsidRDefault="00411642" w:rsidP="00411642">
      <w:pPr>
        <w:widowControl/>
        <w:jc w:val="left"/>
        <w:rPr>
          <w:rFonts w:asciiTheme="minorEastAsia" w:hAnsiTheme="minorEastAsia" w:hint="eastAsia"/>
          <w:szCs w:val="24"/>
        </w:rPr>
      </w:pPr>
      <w:r>
        <w:rPr>
          <w:rFonts w:asciiTheme="minorEastAsia" w:hAnsiTheme="minorEastAsia" w:hint="eastAsia"/>
          <w:szCs w:val="24"/>
        </w:rPr>
        <w:t>第12回は、製品ライン拡張の法則です。「製品ライン」とは、</w:t>
      </w:r>
      <w:r w:rsidR="008B6280">
        <w:rPr>
          <w:rFonts w:asciiTheme="minorEastAsia" w:hAnsiTheme="minorEastAsia" w:hint="eastAsia"/>
          <w:szCs w:val="24"/>
        </w:rPr>
        <w:t>ブランド</w:t>
      </w:r>
      <w:r w:rsidR="008B6280">
        <w:rPr>
          <w:rFonts w:asciiTheme="minorEastAsia" w:hAnsiTheme="minorEastAsia" w:hint="eastAsia"/>
          <w:szCs w:val="24"/>
        </w:rPr>
        <w:t>の</w:t>
      </w:r>
      <w:r w:rsidR="008B6280">
        <w:rPr>
          <w:rFonts w:asciiTheme="minorEastAsia" w:hAnsiTheme="minorEastAsia" w:hint="eastAsia"/>
          <w:szCs w:val="24"/>
        </w:rPr>
        <w:t>品ぞろえ（ライン）</w:t>
      </w:r>
      <w:r w:rsidR="008B6280">
        <w:rPr>
          <w:rFonts w:asciiTheme="minorEastAsia" w:hAnsiTheme="minorEastAsia" w:hint="eastAsia"/>
          <w:szCs w:val="24"/>
        </w:rPr>
        <w:t>がどうなっているのか、</w:t>
      </w:r>
      <w:r w:rsidR="008B6280">
        <w:rPr>
          <w:rFonts w:asciiTheme="minorEastAsia" w:hAnsiTheme="minorEastAsia" w:hint="eastAsia"/>
          <w:szCs w:val="24"/>
        </w:rPr>
        <w:t>その状態を示したものです。</w:t>
      </w:r>
      <w:r>
        <w:rPr>
          <w:rFonts w:asciiTheme="minorEastAsia" w:hAnsiTheme="minorEastAsia" w:hint="eastAsia"/>
          <w:szCs w:val="24"/>
        </w:rPr>
        <w:t>そして、製品ライン拡張とは、</w:t>
      </w:r>
      <w:r w:rsidR="008B6280">
        <w:rPr>
          <w:rFonts w:asciiTheme="minorEastAsia" w:hAnsiTheme="minorEastAsia" w:hint="eastAsia"/>
          <w:szCs w:val="24"/>
        </w:rPr>
        <w:t>新しいアイデアやコンセプトに基づき新規にブランド開発したり、新規に市場開拓するのではなく、</w:t>
      </w:r>
      <w:r>
        <w:rPr>
          <w:rFonts w:asciiTheme="minorEastAsia" w:hAnsiTheme="minorEastAsia" w:hint="eastAsia"/>
          <w:szCs w:val="24"/>
        </w:rPr>
        <w:t>シェアや売り上げ増大を</w:t>
      </w:r>
      <w:r w:rsidR="008953CA">
        <w:rPr>
          <w:rFonts w:asciiTheme="minorEastAsia" w:hAnsiTheme="minorEastAsia" w:hint="eastAsia"/>
          <w:szCs w:val="24"/>
        </w:rPr>
        <w:t>図るため、</w:t>
      </w:r>
      <w:r w:rsidR="008B6280">
        <w:rPr>
          <w:rFonts w:asciiTheme="minorEastAsia" w:hAnsiTheme="minorEastAsia" w:hint="eastAsia"/>
          <w:szCs w:val="24"/>
        </w:rPr>
        <w:t>ブランド</w:t>
      </w:r>
      <w:r w:rsidR="00E30C03">
        <w:rPr>
          <w:rFonts w:asciiTheme="minorEastAsia" w:hAnsiTheme="minorEastAsia" w:hint="eastAsia"/>
          <w:szCs w:val="24"/>
        </w:rPr>
        <w:t>は従来の</w:t>
      </w:r>
      <w:r w:rsidR="008B6280">
        <w:rPr>
          <w:rFonts w:asciiTheme="minorEastAsia" w:hAnsiTheme="minorEastAsia" w:hint="eastAsia"/>
          <w:szCs w:val="24"/>
        </w:rPr>
        <w:t>ままで、</w:t>
      </w:r>
      <w:r>
        <w:rPr>
          <w:rFonts w:asciiTheme="minorEastAsia" w:hAnsiTheme="minorEastAsia" w:hint="eastAsia"/>
          <w:szCs w:val="24"/>
        </w:rPr>
        <w:t>新商品や新事業</w:t>
      </w:r>
      <w:r w:rsidR="00E30C03">
        <w:rPr>
          <w:rFonts w:asciiTheme="minorEastAsia" w:hAnsiTheme="minorEastAsia" w:hint="eastAsia"/>
          <w:szCs w:val="24"/>
        </w:rPr>
        <w:t>に手を伸ばす</w:t>
      </w:r>
      <w:bookmarkStart w:id="0" w:name="_GoBack"/>
      <w:bookmarkEnd w:id="0"/>
      <w:r>
        <w:rPr>
          <w:rFonts w:asciiTheme="minorEastAsia" w:hAnsiTheme="minorEastAsia" w:hint="eastAsia"/>
          <w:szCs w:val="24"/>
        </w:rPr>
        <w:t>ことです。</w:t>
      </w:r>
    </w:p>
    <w:p w:rsidR="008B6280" w:rsidRDefault="008B6280" w:rsidP="00411642">
      <w:pPr>
        <w:widowControl/>
        <w:jc w:val="left"/>
        <w:rPr>
          <w:rFonts w:asciiTheme="minorEastAsia" w:hAnsiTheme="minorEastAsia" w:hint="eastAsia"/>
          <w:szCs w:val="24"/>
        </w:rPr>
      </w:pPr>
    </w:p>
    <w:p w:rsidR="00411642" w:rsidRDefault="00411642" w:rsidP="00411642">
      <w:pPr>
        <w:widowControl/>
        <w:jc w:val="left"/>
        <w:rPr>
          <w:rFonts w:asciiTheme="minorEastAsia" w:hAnsiTheme="minorEastAsia" w:hint="eastAsia"/>
          <w:szCs w:val="24"/>
        </w:rPr>
      </w:pPr>
      <w:r>
        <w:rPr>
          <w:rFonts w:asciiTheme="minorEastAsia" w:hAnsiTheme="minorEastAsia" w:hint="eastAsia"/>
          <w:szCs w:val="24"/>
        </w:rPr>
        <w:t>著書では、このような製品ライン拡張の事例が跡を絶たず、そう言った安易なマーケティング姿勢を厳しく批判しています。</w:t>
      </w:r>
    </w:p>
    <w:p w:rsidR="00411642" w:rsidRDefault="00411642" w:rsidP="00411642">
      <w:pPr>
        <w:widowControl/>
        <w:jc w:val="left"/>
        <w:rPr>
          <w:rFonts w:asciiTheme="minorEastAsia" w:hAnsiTheme="minorEastAsia" w:hint="eastAsia"/>
          <w:szCs w:val="24"/>
        </w:rPr>
      </w:pPr>
    </w:p>
    <w:p w:rsidR="00411642" w:rsidRDefault="00411642" w:rsidP="00411642">
      <w:pPr>
        <w:widowControl/>
        <w:jc w:val="left"/>
        <w:rPr>
          <w:rFonts w:asciiTheme="minorEastAsia" w:hAnsiTheme="minorEastAsia" w:hint="eastAsia"/>
          <w:szCs w:val="24"/>
        </w:rPr>
      </w:pPr>
      <w:r>
        <w:rPr>
          <w:rFonts w:asciiTheme="minorEastAsia" w:hAnsiTheme="minorEastAsia" w:hint="eastAsia"/>
          <w:szCs w:val="24"/>
        </w:rPr>
        <w:t>事例は、20年前のIBMです。1980年代、メインフレームと言われる大型コンピュータに専念し、利益も確実でした。ところが、1990年代に入り、コンピュータの可能性が広がるとともに、あらゆる事業領域に進出しました。しかし、業績は逆に悪化しました。メインフレームだけでなく、パソコン、ワークステーション、ソフト、ネットワーク、電話などほとんど努力もなく、中身だけが膨らんでいくタンスのように製品ライン拡張を進めた結果と分析しています。</w:t>
      </w:r>
    </w:p>
    <w:p w:rsidR="00411642" w:rsidRDefault="00411642" w:rsidP="00411642">
      <w:pPr>
        <w:widowControl/>
        <w:jc w:val="left"/>
        <w:rPr>
          <w:rFonts w:asciiTheme="minorEastAsia" w:hAnsiTheme="minorEastAsia" w:hint="eastAsia"/>
          <w:szCs w:val="24"/>
        </w:rPr>
      </w:pPr>
    </w:p>
    <w:p w:rsidR="00411642" w:rsidRDefault="00411642" w:rsidP="00411642">
      <w:pPr>
        <w:widowControl/>
        <w:jc w:val="left"/>
        <w:rPr>
          <w:rFonts w:asciiTheme="minorEastAsia" w:hAnsiTheme="minorEastAsia" w:hint="eastAsia"/>
          <w:szCs w:val="24"/>
        </w:rPr>
      </w:pPr>
      <w:r>
        <w:rPr>
          <w:rFonts w:asciiTheme="minorEastAsia" w:hAnsiTheme="minorEastAsia" w:hint="eastAsia"/>
          <w:szCs w:val="24"/>
        </w:rPr>
        <w:t>安易な新商品開発は、「製品ライン拡張」の典型</w:t>
      </w:r>
      <w:r w:rsidR="008B6280">
        <w:rPr>
          <w:rFonts w:asciiTheme="minorEastAsia" w:hAnsiTheme="minorEastAsia" w:hint="eastAsia"/>
          <w:szCs w:val="24"/>
        </w:rPr>
        <w:t>で</w:t>
      </w:r>
      <w:r>
        <w:rPr>
          <w:rFonts w:asciiTheme="minorEastAsia" w:hAnsiTheme="minorEastAsia" w:hint="eastAsia"/>
          <w:szCs w:val="24"/>
        </w:rPr>
        <w:t>す。例えば、ステーキ市場で群を抜くシェアの極上ソース（A-1）を作っているメーカーがあるとします。ところが、指向がビーフからチキンに移ってきたため、チキン向けソースの発売が必要と考えます。そこで、ステーキ市場でのブランド権威をそのまま利用して、チキン向けの名前を「A-1チキン」と命名したとします。</w:t>
      </w:r>
      <w:r w:rsidR="008B6280">
        <w:rPr>
          <w:rFonts w:asciiTheme="minorEastAsia" w:hAnsiTheme="minorEastAsia" w:hint="eastAsia"/>
          <w:szCs w:val="24"/>
        </w:rPr>
        <w:t>しかし、</w:t>
      </w:r>
      <w:r>
        <w:rPr>
          <w:rFonts w:asciiTheme="minorEastAsia" w:hAnsiTheme="minorEastAsia" w:hint="eastAsia"/>
          <w:szCs w:val="24"/>
        </w:rPr>
        <w:t>これ</w:t>
      </w:r>
      <w:r w:rsidR="008B6280">
        <w:rPr>
          <w:rFonts w:asciiTheme="minorEastAsia" w:hAnsiTheme="minorEastAsia" w:hint="eastAsia"/>
          <w:szCs w:val="24"/>
        </w:rPr>
        <w:t>で</w:t>
      </w:r>
      <w:r>
        <w:rPr>
          <w:rFonts w:asciiTheme="minorEastAsia" w:hAnsiTheme="minorEastAsia" w:hint="eastAsia"/>
          <w:szCs w:val="24"/>
        </w:rPr>
        <w:t>、売れる</w:t>
      </w:r>
      <w:r w:rsidR="008B6280">
        <w:rPr>
          <w:rFonts w:asciiTheme="minorEastAsia" w:hAnsiTheme="minorEastAsia" w:hint="eastAsia"/>
          <w:szCs w:val="24"/>
        </w:rPr>
        <w:t>と思いますか。</w:t>
      </w:r>
    </w:p>
    <w:p w:rsidR="00411642" w:rsidRDefault="00411642" w:rsidP="00411642">
      <w:pPr>
        <w:widowControl/>
        <w:jc w:val="left"/>
        <w:rPr>
          <w:rFonts w:asciiTheme="minorEastAsia" w:hAnsiTheme="minorEastAsia" w:hint="eastAsia"/>
          <w:szCs w:val="24"/>
        </w:rPr>
      </w:pPr>
    </w:p>
    <w:p w:rsidR="00411642" w:rsidRDefault="00411642" w:rsidP="00411642">
      <w:pPr>
        <w:widowControl/>
        <w:jc w:val="left"/>
        <w:rPr>
          <w:rFonts w:asciiTheme="minorEastAsia" w:hAnsiTheme="minorEastAsia" w:hint="eastAsia"/>
          <w:szCs w:val="24"/>
        </w:rPr>
      </w:pPr>
      <w:r>
        <w:rPr>
          <w:rFonts w:asciiTheme="minorEastAsia" w:hAnsiTheme="minorEastAsia" w:hint="eastAsia"/>
          <w:szCs w:val="24"/>
        </w:rPr>
        <w:t>既に述べたように、マーケティングは、知覚をめぐる戦いであり、商品をめぐる戦いではありません。顧客心には、A-1はブランド名でなく、ステーキソースそのもので浸透しており、チキンの世界で通用するはずがないと断じています。</w:t>
      </w:r>
    </w:p>
    <w:p w:rsidR="00411642" w:rsidRDefault="00411642" w:rsidP="00411642">
      <w:pPr>
        <w:widowControl/>
        <w:jc w:val="left"/>
        <w:rPr>
          <w:rFonts w:asciiTheme="minorEastAsia" w:hAnsiTheme="minorEastAsia" w:hint="eastAsia"/>
          <w:szCs w:val="24"/>
        </w:rPr>
      </w:pPr>
    </w:p>
    <w:p w:rsidR="00411642" w:rsidRDefault="008B6280" w:rsidP="00411642">
      <w:pPr>
        <w:widowControl/>
        <w:jc w:val="left"/>
        <w:rPr>
          <w:rFonts w:asciiTheme="minorEastAsia" w:hAnsiTheme="minorEastAsia" w:hint="eastAsia"/>
          <w:szCs w:val="24"/>
        </w:rPr>
      </w:pPr>
      <w:r>
        <w:rPr>
          <w:rFonts w:asciiTheme="minorEastAsia" w:hAnsiTheme="minorEastAsia" w:hint="eastAsia"/>
          <w:szCs w:val="24"/>
        </w:rPr>
        <w:t>また、</w:t>
      </w:r>
      <w:r w:rsidR="00411642">
        <w:rPr>
          <w:rFonts w:asciiTheme="minorEastAsia" w:hAnsiTheme="minorEastAsia" w:hint="eastAsia"/>
          <w:szCs w:val="24"/>
        </w:rPr>
        <w:t>「多いこと」は、「少ないこと」に通じ</w:t>
      </w:r>
      <w:r>
        <w:rPr>
          <w:rFonts w:asciiTheme="minorEastAsia" w:hAnsiTheme="minorEastAsia" w:hint="eastAsia"/>
          <w:szCs w:val="24"/>
        </w:rPr>
        <w:t>るとも言ってい</w:t>
      </w:r>
      <w:r w:rsidR="00411642">
        <w:rPr>
          <w:rFonts w:asciiTheme="minorEastAsia" w:hAnsiTheme="minorEastAsia" w:hint="eastAsia"/>
          <w:szCs w:val="24"/>
        </w:rPr>
        <w:t>ます。</w:t>
      </w:r>
      <w:r>
        <w:rPr>
          <w:rFonts w:asciiTheme="minorEastAsia" w:hAnsiTheme="minorEastAsia" w:hint="eastAsia"/>
          <w:szCs w:val="24"/>
        </w:rPr>
        <w:t>つまり、</w:t>
      </w:r>
      <w:r w:rsidR="00411642">
        <w:rPr>
          <w:rFonts w:asciiTheme="minorEastAsia" w:hAnsiTheme="minorEastAsia" w:hint="eastAsia"/>
          <w:szCs w:val="24"/>
        </w:rPr>
        <w:t>会社が、商品、市場、提携先等を増やせば増やすほど、収益は減少するのです。一方、「少ないこと」は、「多いこと」に通じ</w:t>
      </w:r>
      <w:r>
        <w:rPr>
          <w:rFonts w:asciiTheme="minorEastAsia" w:hAnsiTheme="minorEastAsia" w:hint="eastAsia"/>
          <w:szCs w:val="24"/>
        </w:rPr>
        <w:t>ると言ってい</w:t>
      </w:r>
      <w:r w:rsidR="00411642">
        <w:rPr>
          <w:rFonts w:asciiTheme="minorEastAsia" w:hAnsiTheme="minorEastAsia" w:hint="eastAsia"/>
          <w:szCs w:val="24"/>
        </w:rPr>
        <w:t>ます。仮に、成功を望むのであれば、顧客心に一定の地歩を築くため、焦点を絞ったブランド開発を行い、新しいカテゴリーを切り開くことがマーケティングの王道だと指摘しています。</w:t>
      </w:r>
    </w:p>
    <w:p w:rsidR="00411642" w:rsidRDefault="00411642" w:rsidP="00411642">
      <w:pPr>
        <w:widowControl/>
        <w:jc w:val="left"/>
        <w:rPr>
          <w:rFonts w:asciiTheme="minorEastAsia" w:hAnsiTheme="minorEastAsia" w:hint="eastAsia"/>
          <w:szCs w:val="24"/>
        </w:rPr>
      </w:pPr>
    </w:p>
    <w:p w:rsidR="00411642" w:rsidRDefault="00411642" w:rsidP="00411642">
      <w:pPr>
        <w:widowControl/>
        <w:jc w:val="left"/>
        <w:rPr>
          <w:rFonts w:asciiTheme="minorEastAsia" w:hAnsiTheme="minorEastAsia" w:hint="eastAsia"/>
          <w:szCs w:val="24"/>
        </w:rPr>
      </w:pPr>
      <w:r>
        <w:rPr>
          <w:rFonts w:asciiTheme="minorEastAsia" w:hAnsiTheme="minorEastAsia" w:hint="eastAsia"/>
          <w:szCs w:val="24"/>
        </w:rPr>
        <w:t>ライン拡張は、効果がないにも係らず、各社は、次々とライン拡張商品を企画します。IBMは、途方もなく巨大なコンピュータのテントを張り巡らしましたが、仮に資金的な余裕が十分あっても、競争の中で急速に成長する市場全てを支配することはできません。IBMは、焦点を絞り、テントを張る場所を吟味</w:t>
      </w:r>
      <w:r w:rsidR="008B6280">
        <w:rPr>
          <w:rFonts w:asciiTheme="minorEastAsia" w:hAnsiTheme="minorEastAsia" w:hint="eastAsia"/>
          <w:szCs w:val="24"/>
        </w:rPr>
        <w:t>して戦うべき</w:t>
      </w:r>
      <w:r>
        <w:rPr>
          <w:rFonts w:asciiTheme="minorEastAsia" w:hAnsiTheme="minorEastAsia" w:hint="eastAsia"/>
          <w:szCs w:val="24"/>
        </w:rPr>
        <w:t>と締めくくっています。</w:t>
      </w:r>
    </w:p>
    <w:p w:rsidR="00662B0A" w:rsidRDefault="00411642" w:rsidP="008B6280">
      <w:pPr>
        <w:widowControl/>
        <w:jc w:val="left"/>
      </w:pPr>
      <w:r>
        <w:rPr>
          <w:rFonts w:asciiTheme="minorEastAsia" w:hAnsiTheme="minorEastAsia" w:hint="eastAsia"/>
          <w:szCs w:val="24"/>
        </w:rPr>
        <w:t>では、来月。</w:t>
      </w:r>
    </w:p>
    <w:sectPr w:rsidR="00662B0A" w:rsidSect="008953CA">
      <w:pgSz w:w="11906" w:h="16838"/>
      <w:pgMar w:top="1304"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42"/>
    <w:rsid w:val="00411642"/>
    <w:rsid w:val="00662B0A"/>
    <w:rsid w:val="008953CA"/>
    <w:rsid w:val="008B6280"/>
    <w:rsid w:val="00E30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sogou syuji</dc:creator>
  <cp:lastModifiedBy>sogou syuji</cp:lastModifiedBy>
  <cp:revision>2</cp:revision>
  <dcterms:created xsi:type="dcterms:W3CDTF">2015-05-27T07:40:00Z</dcterms:created>
  <dcterms:modified xsi:type="dcterms:W3CDTF">2015-05-27T08:03:00Z</dcterms:modified>
</cp:coreProperties>
</file>