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別紙様式第１号</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center"/>
        <w:rPr>
          <w:rFonts w:ascii="ＭＳ 明朝" w:hAnsi="ＭＳ 明朝" w:cs="MS-Mincho"/>
          <w:kern w:val="0"/>
          <w:szCs w:val="21"/>
        </w:rPr>
      </w:pPr>
      <w:r w:rsidRPr="002B33D9">
        <w:rPr>
          <w:rFonts w:ascii="ＭＳ 明朝" w:hAnsi="ＭＳ 明朝" w:cs="MS-Mincho" w:hint="eastAsia"/>
          <w:kern w:val="0"/>
          <w:szCs w:val="21"/>
        </w:rPr>
        <w:t>独立行政法人等非識別加工情報をその用に供して行う事業に関する提案書</w:t>
      </w:r>
    </w:p>
    <w:p w:rsidR="009C1272" w:rsidRPr="002B33D9" w:rsidRDefault="009C1272" w:rsidP="009C1272">
      <w:pPr>
        <w:autoSpaceDE w:val="0"/>
        <w:autoSpaceDN w:val="0"/>
        <w:adjustRightInd w:val="0"/>
        <w:jc w:val="right"/>
        <w:rPr>
          <w:rFonts w:ascii="ＭＳ 明朝" w:hAnsi="ＭＳ 明朝" w:cs="MS-Mincho"/>
          <w:kern w:val="0"/>
          <w:szCs w:val="21"/>
        </w:rPr>
      </w:pPr>
      <w:r w:rsidRPr="002B33D9">
        <w:rPr>
          <w:rFonts w:ascii="ＭＳ 明朝" w:hAnsi="ＭＳ 明朝" w:cs="MS-Mincho" w:hint="eastAsia"/>
          <w:kern w:val="0"/>
          <w:szCs w:val="21"/>
        </w:rPr>
        <w:t>年　月　日</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9C1272"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国立大学法人</w:t>
      </w:r>
      <w:r w:rsidRPr="009C1272">
        <w:rPr>
          <w:rFonts w:ascii="ＭＳ 明朝" w:hAnsi="ＭＳ 明朝" w:cs="MS-Mincho" w:hint="eastAsia"/>
          <w:kern w:val="0"/>
          <w:szCs w:val="21"/>
        </w:rPr>
        <w:t>香川大学長　殿</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郵 便  番 号</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住所又は居所（法人その他の団体にあっては、本店又は主たる事務所の所在地を記載すること。）</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F66424"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氏　　　　名（法人その他の団体にあっては、名称及び代表者の氏名を記載すること</w:t>
      </w:r>
      <w:r w:rsidR="00F66424">
        <w:rPr>
          <w:rFonts w:ascii="ＭＳ 明朝" w:hAnsi="ＭＳ 明朝" w:cs="MS-Mincho" w:hint="eastAsia"/>
          <w:kern w:val="0"/>
          <w:szCs w:val="21"/>
        </w:rPr>
        <w:t>。</w:t>
      </w:r>
      <w:r w:rsidRPr="009C1272">
        <w:rPr>
          <w:rFonts w:ascii="ＭＳ 明朝" w:hAnsi="ＭＳ 明朝" w:cs="MS-Mincho" w:hint="eastAsia"/>
          <w:kern w:val="0"/>
          <w:szCs w:val="21"/>
        </w:rPr>
        <w:t>）</w:t>
      </w:r>
    </w:p>
    <w:p w:rsidR="00F66424" w:rsidRDefault="00F66424"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 xml:space="preserve">　　　</w:t>
      </w: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9C1272" w:rsidRDefault="009C1272" w:rsidP="009C1272">
      <w:pPr>
        <w:autoSpaceDE w:val="0"/>
        <w:autoSpaceDN w:val="0"/>
        <w:adjustRightInd w:val="0"/>
        <w:ind w:firstLineChars="2000" w:firstLine="4200"/>
        <w:jc w:val="left"/>
        <w:rPr>
          <w:rFonts w:ascii="ＭＳ 明朝" w:hAnsi="ＭＳ 明朝" w:cs="MS-Mincho"/>
          <w:kern w:val="0"/>
          <w:szCs w:val="21"/>
        </w:rPr>
      </w:pP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独立行政法人等の保有する個人情報の保護に関する法律（平成１５年法律第５９号）第４４条の５第１項の規定により、</w:t>
      </w:r>
      <w:r w:rsidR="00F66424">
        <w:rPr>
          <w:rFonts w:ascii="ＭＳ 明朝" w:hAnsi="ＭＳ 明朝" w:cs="MS-Mincho" w:hint="eastAsia"/>
          <w:kern w:val="0"/>
          <w:szCs w:val="21"/>
        </w:rPr>
        <w:t>以下</w:t>
      </w:r>
      <w:r w:rsidRPr="002B33D9">
        <w:rPr>
          <w:rFonts w:ascii="ＭＳ 明朝" w:hAnsi="ＭＳ 明朝" w:cs="MS-Mincho" w:hint="eastAsia"/>
          <w:kern w:val="0"/>
          <w:szCs w:val="21"/>
        </w:rPr>
        <w:t>のとおり独立行政法人等非識別加工情報をその用に供して行う事業に関する提案をします。</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１．個人情報ファイルの名称</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２．独立行政法人等非識別加工情報の本人の数</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３．加工の方法を特定するに足りる事項</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４．独立行政法人等非識別加工情報の利用</w:t>
      </w: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（１）利用の目的</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（２）利用の方法</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（３）利用に供する事業の内容</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（４）上記（３）の事業の用に供しようとする期間</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５．漏えいの防止等独立行政法人等非識別加工情報の適切な管理のために講ずる措置</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６．独立行政法人等非識別加工情報の提供の方法</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r w:rsidRPr="009C1272">
        <w:rPr>
          <w:rFonts w:ascii="ＭＳ 明朝" w:hAnsi="ＭＳ 明朝" w:cs="MS-Mincho" w:hint="eastAsia"/>
          <w:kern w:val="0"/>
          <w:szCs w:val="21"/>
        </w:rPr>
        <w:t>（１）提供媒体　　　　　□</w:t>
      </w:r>
      <w:r w:rsidRPr="009C1272">
        <w:rPr>
          <w:rFonts w:ascii="ＭＳ 明朝" w:hAnsi="ＭＳ 明朝" w:cs="MS-Mincho"/>
          <w:kern w:val="0"/>
          <w:szCs w:val="21"/>
        </w:rPr>
        <w:t xml:space="preserve"> </w:t>
      </w:r>
      <w:r w:rsidRPr="009C1272">
        <w:rPr>
          <w:rFonts w:ascii="ＭＳ 明朝" w:hAnsi="ＭＳ 明朝" w:cs="MS-Mincho" w:hint="eastAsia"/>
          <w:kern w:val="0"/>
          <w:szCs w:val="21"/>
        </w:rPr>
        <w:t>ＣＤ－Ｒ</w:t>
      </w:r>
      <w:r w:rsidRPr="009C1272">
        <w:rPr>
          <w:rFonts w:ascii="ＭＳ 明朝" w:hAnsi="ＭＳ 明朝" w:cs="MS-Mincho"/>
          <w:kern w:val="0"/>
          <w:szCs w:val="21"/>
        </w:rPr>
        <w:t xml:space="preserve"> </w:t>
      </w:r>
      <w:r w:rsidRPr="009C1272">
        <w:rPr>
          <w:rFonts w:ascii="ＭＳ 明朝" w:hAnsi="ＭＳ 明朝" w:cs="MS-Mincho" w:hint="eastAsia"/>
          <w:kern w:val="0"/>
          <w:szCs w:val="21"/>
        </w:rPr>
        <w:t xml:space="preserve">　　　　□</w:t>
      </w:r>
      <w:r w:rsidRPr="009C1272">
        <w:rPr>
          <w:rFonts w:ascii="ＭＳ 明朝" w:hAnsi="ＭＳ 明朝" w:cs="MS-Mincho"/>
          <w:kern w:val="0"/>
          <w:szCs w:val="21"/>
        </w:rPr>
        <w:t xml:space="preserve"> </w:t>
      </w:r>
      <w:r w:rsidRPr="009C1272">
        <w:rPr>
          <w:rFonts w:ascii="ＭＳ 明朝" w:hAnsi="ＭＳ 明朝" w:cs="MS-Mincho" w:hint="eastAsia"/>
          <w:kern w:val="0"/>
          <w:szCs w:val="21"/>
        </w:rPr>
        <w:t>ＤＶＤ－Ｒ</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r w:rsidRPr="009C1272">
        <w:rPr>
          <w:rFonts w:ascii="ＭＳ 明朝" w:hAnsi="ＭＳ 明朝" w:cs="MS-Mincho" w:hint="eastAsia"/>
          <w:kern w:val="0"/>
          <w:szCs w:val="21"/>
        </w:rPr>
        <w:t>（２）提供方法　　　　　□</w:t>
      </w:r>
      <w:r w:rsidRPr="009C1272">
        <w:rPr>
          <w:rFonts w:ascii="ＭＳ 明朝" w:hAnsi="ＭＳ 明朝" w:cs="MS-Mincho"/>
          <w:kern w:val="0"/>
          <w:szCs w:val="21"/>
        </w:rPr>
        <w:t xml:space="preserve"> </w:t>
      </w:r>
      <w:r w:rsidRPr="009C1272">
        <w:rPr>
          <w:rFonts w:ascii="ＭＳ 明朝" w:hAnsi="ＭＳ 明朝" w:cs="MS-Mincho" w:hint="eastAsia"/>
          <w:kern w:val="0"/>
          <w:szCs w:val="21"/>
        </w:rPr>
        <w:t>窓口受領　　　　 □</w:t>
      </w:r>
      <w:r w:rsidRPr="009C1272">
        <w:rPr>
          <w:rFonts w:ascii="ＭＳ 明朝" w:hAnsi="ＭＳ 明朝" w:cs="MS-Mincho"/>
          <w:kern w:val="0"/>
          <w:szCs w:val="21"/>
        </w:rPr>
        <w:t xml:space="preserve"> </w:t>
      </w:r>
      <w:r w:rsidRPr="009C1272">
        <w:rPr>
          <w:rFonts w:ascii="ＭＳ 明朝" w:hAnsi="ＭＳ 明朝" w:cs="MS-Mincho" w:hint="eastAsia"/>
          <w:kern w:val="0"/>
          <w:szCs w:val="21"/>
        </w:rPr>
        <w:t>郵送</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lastRenderedPageBreak/>
        <w:t>（記載要領）</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１．「個人情報ファイルの名称」には、香川大学のホームページにおいて公表されている個人情報ファイル簿（法第４４条の５第１項の提案の募集をする個人情報ファイルである旨が個人情報ファイル簿に記載されている個人情報ファイルに限る。以下同じ。）の「個人情報ファイルの名称」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２．「</w:t>
      </w:r>
      <w:bookmarkStart w:id="0" w:name="_GoBack"/>
      <w:bookmarkEnd w:id="0"/>
      <w:r w:rsidRPr="002B33D9">
        <w:rPr>
          <w:rFonts w:ascii="ＭＳ 明朝" w:hAnsi="ＭＳ 明朝" w:cs="MS-Mincho" w:hint="eastAsia"/>
          <w:kern w:val="0"/>
          <w:szCs w:val="21"/>
        </w:rPr>
        <w:t>独立行政法人等非識別加工情報</w:t>
      </w:r>
      <w:r>
        <w:rPr>
          <w:rFonts w:ascii="ＭＳ 明朝" w:hAnsi="ＭＳ 明朝" w:cs="MS-Mincho" w:hint="eastAsia"/>
          <w:kern w:val="0"/>
          <w:szCs w:val="21"/>
        </w:rPr>
        <w:t>の</w:t>
      </w:r>
      <w:r w:rsidRPr="002B33D9">
        <w:rPr>
          <w:rFonts w:ascii="ＭＳ 明朝" w:hAnsi="ＭＳ 明朝" w:cs="MS-Mincho" w:hint="eastAsia"/>
          <w:kern w:val="0"/>
          <w:szCs w:val="21"/>
        </w:rPr>
        <w:t>本人の数」には、提案をする者が提供を求める独立行政法人等非識別加工情報に含まれる本人の数（下限は千人）を記載すること。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9C1272"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３．「加工の方法を特定するに足りる事項」には、香川大学において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w:t>
      </w:r>
      <w:r w:rsidRPr="009C1272">
        <w:rPr>
          <w:rFonts w:ascii="ＭＳ 明朝" w:hAnsi="ＭＳ 明朝" w:cs="MS-Mincho" w:hint="eastAsia"/>
          <w:kern w:val="0"/>
          <w:szCs w:val="21"/>
        </w:rPr>
        <w:t>ば、記録項目が「住所」であれば「都道府県名のみ」とする。）を記載すること。</w:t>
      </w:r>
    </w:p>
    <w:p w:rsidR="009C1272" w:rsidRPr="009C1272" w:rsidRDefault="009C1272" w:rsidP="009C1272">
      <w:pPr>
        <w:autoSpaceDE w:val="0"/>
        <w:autoSpaceDN w:val="0"/>
        <w:adjustRightInd w:val="0"/>
        <w:ind w:leftChars="100" w:left="210" w:firstLineChars="100" w:firstLine="210"/>
        <w:jc w:val="left"/>
        <w:rPr>
          <w:rFonts w:ascii="ＭＳ 明朝" w:hAnsi="ＭＳ 明朝" w:cs="MS-Mincho"/>
          <w:kern w:val="0"/>
          <w:szCs w:val="21"/>
        </w:rPr>
      </w:pPr>
      <w:r w:rsidRPr="009C1272">
        <w:rPr>
          <w:rFonts w:ascii="ＭＳ 明朝" w:hAnsi="ＭＳ 明朝" w:cs="ＭＳゴシック" w:hint="eastAsia"/>
          <w:kern w:val="0"/>
          <w:szCs w:val="21"/>
        </w:rPr>
        <w:t>なお</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提案のあった個人情報ファイルを構成する保有個人情報に</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独立行政法人等の保有する情報の公開に関する法律第５条第１号以外の不開示情報が含まれる場合</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当該不開示情報に該当する部分は加工対象から除かれることに注意すること。</w:t>
      </w:r>
    </w:p>
    <w:p w:rsidR="009C1272" w:rsidRP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9C1272">
        <w:rPr>
          <w:rFonts w:ascii="ＭＳ 明朝" w:hAnsi="ＭＳ 明朝" w:cs="MS-Mincho" w:hint="eastAsia"/>
          <w:kern w:val="0"/>
          <w:szCs w:val="21"/>
        </w:rPr>
        <w:t>４．「独立行政法人等非識別加工情報の利用」には、（１）から</w:t>
      </w:r>
      <w:r w:rsidRPr="002B33D9">
        <w:rPr>
          <w:rFonts w:ascii="ＭＳ 明朝" w:hAnsi="ＭＳ 明朝" w:cs="MS-Mincho" w:hint="eastAsia"/>
          <w:kern w:val="0"/>
          <w:szCs w:val="21"/>
        </w:rPr>
        <w:t>（４）までの事項を具体的に記載すること。また、（４）の「上記（３）の事業の用に供</w:t>
      </w:r>
      <w:r>
        <w:rPr>
          <w:rFonts w:ascii="ＭＳ 明朝" w:hAnsi="ＭＳ 明朝" w:cs="MS-Mincho" w:hint="eastAsia"/>
          <w:kern w:val="0"/>
          <w:szCs w:val="21"/>
        </w:rPr>
        <w:t>しようとす</w:t>
      </w:r>
      <w:r w:rsidRPr="002B33D9">
        <w:rPr>
          <w:rFonts w:ascii="ＭＳ 明朝" w:hAnsi="ＭＳ 明朝" w:cs="MS-Mincho" w:hint="eastAsia"/>
          <w:kern w:val="0"/>
          <w:szCs w:val="21"/>
        </w:rPr>
        <w:t>る期間」には、事業の目的</w:t>
      </w:r>
      <w:r>
        <w:rPr>
          <w:rFonts w:ascii="ＭＳ 明朝" w:hAnsi="ＭＳ 明朝" w:cs="MS-Mincho" w:hint="eastAsia"/>
          <w:kern w:val="0"/>
          <w:szCs w:val="21"/>
        </w:rPr>
        <w:t>、</w:t>
      </w:r>
      <w:r w:rsidRPr="002B33D9">
        <w:rPr>
          <w:rFonts w:ascii="ＭＳ 明朝" w:hAnsi="ＭＳ 明朝" w:cs="MS-Mincho" w:hint="eastAsia"/>
          <w:kern w:val="0"/>
          <w:szCs w:val="21"/>
        </w:rPr>
        <w:t>内容並びに独立行政法人等非識別加工情報の利用目的及び方法からみて必要な期間を記載すること。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５．「漏えいの防止等独立行政法人等非識別加工情報の適切な管理のために講ずる措置」には、「独立行政法人等の保有する個人情報の保護に関する法律についてのガイドライン（独立行政法人等非識別加工情報編）」を踏まえて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６．「独立行政法人等非識別加工情報の提供の方法」には、該当する□のチェックボックスに「レ」マークを入れること。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７．用紙の大きさは、日</w:t>
      </w:r>
      <w:r w:rsidRPr="004D75CD">
        <w:rPr>
          <w:rFonts w:ascii="ＭＳ 明朝" w:hAnsi="ＭＳ 明朝" w:cs="MS-Mincho" w:hint="eastAsia"/>
          <w:kern w:val="0"/>
          <w:szCs w:val="21"/>
        </w:rPr>
        <w:t>本</w:t>
      </w:r>
      <w:r w:rsidR="00B17198" w:rsidRPr="004D75CD">
        <w:rPr>
          <w:rFonts w:ascii="ＭＳ 明朝" w:hAnsi="ＭＳ 明朝" w:cs="MS-Mincho" w:hint="eastAsia"/>
          <w:kern w:val="0"/>
          <w:szCs w:val="21"/>
        </w:rPr>
        <w:t>産業</w:t>
      </w:r>
      <w:r w:rsidRPr="004D75CD">
        <w:rPr>
          <w:rFonts w:ascii="ＭＳ 明朝" w:hAnsi="ＭＳ 明朝" w:cs="MS-Mincho" w:hint="eastAsia"/>
          <w:kern w:val="0"/>
          <w:szCs w:val="21"/>
        </w:rPr>
        <w:t>規</w:t>
      </w:r>
      <w:r w:rsidRPr="002B33D9">
        <w:rPr>
          <w:rFonts w:ascii="ＭＳ 明朝" w:hAnsi="ＭＳ 明朝" w:cs="MS-Mincho" w:hint="eastAsia"/>
          <w:kern w:val="0"/>
          <w:szCs w:val="21"/>
        </w:rPr>
        <w:t>格Ａ４とすること。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sectPr w:rsidR="009C1272" w:rsidRPr="002B33D9"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A4" w:rsidRDefault="009474A4" w:rsidP="00E50E26">
      <w:r>
        <w:separator/>
      </w:r>
    </w:p>
  </w:endnote>
  <w:endnote w:type="continuationSeparator" w:id="0">
    <w:p w:rsidR="009474A4" w:rsidRDefault="009474A4"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A4" w:rsidRDefault="009474A4" w:rsidP="00E50E26">
      <w:r>
        <w:separator/>
      </w:r>
    </w:p>
  </w:footnote>
  <w:footnote w:type="continuationSeparator" w:id="0">
    <w:p w:rsidR="009474A4" w:rsidRDefault="009474A4" w:rsidP="00E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9474A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854" w:rsidRDefault="009474A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0F150E"/>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D88"/>
    <w:rsid w:val="00264642"/>
    <w:rsid w:val="0026645D"/>
    <w:rsid w:val="00277753"/>
    <w:rsid w:val="002861F8"/>
    <w:rsid w:val="002B07FE"/>
    <w:rsid w:val="002B1155"/>
    <w:rsid w:val="002B2398"/>
    <w:rsid w:val="002B2D31"/>
    <w:rsid w:val="002F146E"/>
    <w:rsid w:val="003040CE"/>
    <w:rsid w:val="00312277"/>
    <w:rsid w:val="003143D1"/>
    <w:rsid w:val="003160B9"/>
    <w:rsid w:val="00324E2F"/>
    <w:rsid w:val="00326B76"/>
    <w:rsid w:val="00347B2A"/>
    <w:rsid w:val="00372EDA"/>
    <w:rsid w:val="0037771F"/>
    <w:rsid w:val="003800DD"/>
    <w:rsid w:val="00385AA1"/>
    <w:rsid w:val="0039457E"/>
    <w:rsid w:val="003A4981"/>
    <w:rsid w:val="003A7148"/>
    <w:rsid w:val="003B3E97"/>
    <w:rsid w:val="003B63A7"/>
    <w:rsid w:val="003B6F59"/>
    <w:rsid w:val="003C058E"/>
    <w:rsid w:val="003C1E0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075B"/>
    <w:rsid w:val="00474DCA"/>
    <w:rsid w:val="00481906"/>
    <w:rsid w:val="004A26E7"/>
    <w:rsid w:val="004B3A4C"/>
    <w:rsid w:val="004B6942"/>
    <w:rsid w:val="004C7783"/>
    <w:rsid w:val="004D184C"/>
    <w:rsid w:val="004D3BB7"/>
    <w:rsid w:val="004D4483"/>
    <w:rsid w:val="004D75CD"/>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75349"/>
    <w:rsid w:val="00680245"/>
    <w:rsid w:val="00684A3F"/>
    <w:rsid w:val="006A7366"/>
    <w:rsid w:val="006D4E4F"/>
    <w:rsid w:val="006E0FA8"/>
    <w:rsid w:val="006E672D"/>
    <w:rsid w:val="006F1FDD"/>
    <w:rsid w:val="00701732"/>
    <w:rsid w:val="007039E8"/>
    <w:rsid w:val="0070567E"/>
    <w:rsid w:val="00725B12"/>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6170"/>
    <w:rsid w:val="0094098F"/>
    <w:rsid w:val="009474A4"/>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98"/>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152AD"/>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C2A9A"/>
    <w:rsid w:val="00CC7471"/>
    <w:rsid w:val="00CC7D4C"/>
    <w:rsid w:val="00CD3F1F"/>
    <w:rsid w:val="00CD44F6"/>
    <w:rsid w:val="00CE0198"/>
    <w:rsid w:val="00CE01B0"/>
    <w:rsid w:val="00CE025D"/>
    <w:rsid w:val="00CE226D"/>
    <w:rsid w:val="00CE616F"/>
    <w:rsid w:val="00CF1B6A"/>
    <w:rsid w:val="00CF50B2"/>
    <w:rsid w:val="00CF7A8A"/>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66424"/>
    <w:rsid w:val="00F87CFE"/>
    <w:rsid w:val="00F90CB9"/>
    <w:rsid w:val="00F963A6"/>
    <w:rsid w:val="00F9726C"/>
    <w:rsid w:val="00FB4054"/>
    <w:rsid w:val="00FB4A61"/>
    <w:rsid w:val="00FB52A8"/>
    <w:rsid w:val="00FB583D"/>
    <w:rsid w:val="00FC4D64"/>
    <w:rsid w:val="00FD49E5"/>
    <w:rsid w:val="00FD5FB7"/>
    <w:rsid w:val="00FD7E35"/>
    <w:rsid w:val="00FE2110"/>
    <w:rsid w:val="00FE358E"/>
    <w:rsid w:val="00FE63D4"/>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F03E44F"/>
  <w15:docId w15:val="{48278387-5888-46BE-9ADD-53E410BC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A114-2167-4980-AB2D-7D1D56D8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石川弘子(soumht)</cp:lastModifiedBy>
  <cp:revision>7</cp:revision>
  <cp:lastPrinted>2021-08-24T05:49:00Z</cp:lastPrinted>
  <dcterms:created xsi:type="dcterms:W3CDTF">2018-02-24T05:09:00Z</dcterms:created>
  <dcterms:modified xsi:type="dcterms:W3CDTF">2021-08-24T05:50:00Z</dcterms:modified>
</cp:coreProperties>
</file>